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14510D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1. THE PROMOTERS</w:t>
      </w:r>
    </w:p>
    <w:p w14:paraId="0E7611DA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1.1 The promoters of this competition are Two Mountains Underwriters (Pty) Ltd (registration number 2019/573767/07), a licensed Financial Services Provider and Micro Insurer (“Two Mountains”), and Pay@ Services (Pty) Ltd (“Pay@”) (collectively referred to as the “Promoters”).</w:t>
      </w:r>
      <w:r>
        <w:rPr>
          <w:rFonts w:ascii="Calibri" w:hAnsi="Calibri" w:cs="Calibri"/>
          <w:sz w:val="22"/>
          <w:szCs w:val="22"/>
        </w:rPr>
        <w:br/>
        <w:t xml:space="preserve">1.2 This competition is conducted in partnership with </w:t>
      </w:r>
      <w:proofErr w:type="spellStart"/>
      <w:r>
        <w:rPr>
          <w:rFonts w:ascii="Calibri" w:hAnsi="Calibri" w:cs="Calibri"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>, which acts as the participating retail channel for entry into the competition.</w:t>
      </w:r>
      <w:r>
        <w:rPr>
          <w:rFonts w:ascii="Calibri" w:hAnsi="Calibri" w:cs="Calibri"/>
          <w:sz w:val="22"/>
          <w:szCs w:val="22"/>
        </w:rPr>
        <w:br/>
        <w:t>1.3 All persons entering this competition (“Entrants”) agree that the competition rules as set out in these terms and conditions are binding on them.</w:t>
      </w:r>
    </w:p>
    <w:p w14:paraId="3C71C361" w14:textId="1D3A6D26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1.4 Pay@ is responsible for the administration, management, and execution of the competition draw, including the random selection of winners and overall campaign operational management, subject to verification by Two Mountains where required.</w:t>
      </w:r>
    </w:p>
    <w:p w14:paraId="62979F86" w14:textId="30F5984F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6DCFD4E2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2. ELIGIBILITY</w:t>
      </w:r>
    </w:p>
    <w:p w14:paraId="5926CFF2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2.1 The competition is open to all Two Mountains policyholders who are residents of South Africa.</w:t>
      </w:r>
      <w:r>
        <w:rPr>
          <w:rFonts w:ascii="Calibri" w:hAnsi="Calibri" w:cs="Calibri"/>
          <w:sz w:val="22"/>
          <w:szCs w:val="22"/>
        </w:rPr>
        <w:br/>
        <w:t>2.2 To qualify for a prize, the Entrant’s policy must be active and in force at the time of the draw. Lapsed policies will not be eligible.</w:t>
      </w:r>
      <w:r>
        <w:rPr>
          <w:rFonts w:ascii="Calibri" w:hAnsi="Calibri" w:cs="Calibri"/>
          <w:sz w:val="22"/>
          <w:szCs w:val="22"/>
        </w:rPr>
        <w:br/>
        <w:t>2.3 Directors, members, partners, employees, or agents of the Promoters, and their immediate family members (including spouse, life partner, parent, child, brother, or sister), are not eligible to participate.</w:t>
      </w:r>
    </w:p>
    <w:p w14:paraId="41045BD8" w14:textId="58E0EB89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5F443AA5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3. COMPETITION PERIOD</w:t>
      </w:r>
    </w:p>
    <w:p w14:paraId="578AA93A" w14:textId="4BE78764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3.1 The competition runs from </w:t>
      </w:r>
      <w:r w:rsidR="00441715">
        <w:rPr>
          <w:rFonts w:ascii="Calibri" w:hAnsi="Calibri" w:cs="Calibri"/>
          <w:sz w:val="22"/>
          <w:szCs w:val="22"/>
        </w:rPr>
        <w:t>6</w:t>
      </w:r>
      <w:r w:rsidR="007163CD">
        <w:rPr>
          <w:rFonts w:ascii="Calibri" w:hAnsi="Calibri" w:cs="Calibri"/>
          <w:sz w:val="22"/>
          <w:szCs w:val="22"/>
        </w:rPr>
        <w:t xml:space="preserve"> July 2026</w:t>
      </w:r>
      <w:r>
        <w:rPr>
          <w:rFonts w:ascii="Calibri" w:hAnsi="Calibri" w:cs="Calibri"/>
          <w:sz w:val="22"/>
          <w:szCs w:val="22"/>
        </w:rPr>
        <w:t xml:space="preserve"> to </w:t>
      </w:r>
      <w:r w:rsidR="007163CD">
        <w:rPr>
          <w:rFonts w:ascii="Calibri" w:hAnsi="Calibri" w:cs="Calibri"/>
          <w:sz w:val="22"/>
          <w:szCs w:val="22"/>
        </w:rPr>
        <w:t>3</w:t>
      </w:r>
      <w:r w:rsidR="00AD1FF1">
        <w:rPr>
          <w:rFonts w:ascii="Calibri" w:hAnsi="Calibri" w:cs="Calibri"/>
          <w:sz w:val="22"/>
          <w:szCs w:val="22"/>
        </w:rPr>
        <w:t xml:space="preserve"> August</w:t>
      </w:r>
      <w:r>
        <w:rPr>
          <w:rFonts w:ascii="Calibri" w:hAnsi="Calibri" w:cs="Calibri"/>
          <w:sz w:val="22"/>
          <w:szCs w:val="22"/>
        </w:rPr>
        <w:t xml:space="preserve"> (“Competition Period”), being a period of approximately five (5) weeks.</w:t>
      </w:r>
      <w:r>
        <w:rPr>
          <w:rFonts w:ascii="Calibri" w:hAnsi="Calibri" w:cs="Calibri"/>
          <w:sz w:val="22"/>
          <w:szCs w:val="22"/>
        </w:rPr>
        <w:br/>
        <w:t>3.2 The Promoters reserve the right to amend the Competition Period subject to any required regulatory or internal approvals.</w:t>
      </w:r>
    </w:p>
    <w:p w14:paraId="7D8AF560" w14:textId="47B8C2A2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56F465E0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4. ENTRY MECHANICS</w:t>
      </w:r>
    </w:p>
    <w:p w14:paraId="78F521E8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4.1 To enter, an Entrant must pay their Two Mountains premium via Pay@ at any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 xml:space="preserve"> retail store during the Competition Period.</w:t>
      </w:r>
      <w:r>
        <w:rPr>
          <w:rFonts w:ascii="Calibri" w:hAnsi="Calibri" w:cs="Calibri"/>
          <w:sz w:val="22"/>
          <w:szCs w:val="22"/>
        </w:rPr>
        <w:br/>
        <w:t xml:space="preserve">4.2 Payment may be made by cash or card at the </w:t>
      </w:r>
      <w:proofErr w:type="spellStart"/>
      <w:r>
        <w:rPr>
          <w:rFonts w:ascii="Calibri" w:hAnsi="Calibri" w:cs="Calibri"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 xml:space="preserve"> point of sale.</w:t>
      </w:r>
      <w:r>
        <w:rPr>
          <w:rFonts w:ascii="Calibri" w:hAnsi="Calibri" w:cs="Calibri"/>
          <w:sz w:val="22"/>
          <w:szCs w:val="22"/>
        </w:rPr>
        <w:br/>
        <w:t xml:space="preserve">4.3 No minimum premium amount is required; any successful premium payment processed via Pay@ at </w:t>
      </w:r>
      <w:proofErr w:type="spellStart"/>
      <w:r>
        <w:rPr>
          <w:rFonts w:ascii="Calibri" w:hAnsi="Calibri" w:cs="Calibri"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 xml:space="preserve"> constitutes a valid entry.</w:t>
      </w:r>
      <w:r>
        <w:rPr>
          <w:rFonts w:ascii="Calibri" w:hAnsi="Calibri" w:cs="Calibri"/>
          <w:sz w:val="22"/>
          <w:szCs w:val="22"/>
        </w:rPr>
        <w:br/>
        <w:t>4.4 Entry is automatic upon successful processing of a qualifying transaction.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lastRenderedPageBreak/>
        <w:t>4.5 Each qualifying transaction constitutes one (1) entry. Multiple transactions will generate multiple entries; however, each Entrant may only win one (1) prize per weekly draw.</w:t>
      </w:r>
    </w:p>
    <w:p w14:paraId="6F22B1D2" w14:textId="160F8EDB" w:rsid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5ECD7142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210CBEE6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5. PRIZE DETAILS</w:t>
      </w:r>
    </w:p>
    <w:p w14:paraId="01044FE8" w14:textId="3575A111" w:rsid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5.1 In each weekly draw, Entrants stand a chance to win one (1) of four (4) </w:t>
      </w:r>
      <w:proofErr w:type="spellStart"/>
      <w:r>
        <w:rPr>
          <w:rFonts w:ascii="Calibri" w:hAnsi="Calibri" w:cs="Calibri"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 xml:space="preserve"> vouchers (“the Prize”) to the value of five hundred rand (R500) each.</w:t>
      </w:r>
      <w:r>
        <w:rPr>
          <w:rFonts w:ascii="Calibri" w:hAnsi="Calibri" w:cs="Calibri"/>
          <w:sz w:val="22"/>
          <w:szCs w:val="22"/>
        </w:rPr>
        <w:br/>
        <w:t>5.2 The Prizes are not transferable, exchangeable, or redeemable for cash.</w:t>
      </w:r>
      <w:r>
        <w:rPr>
          <w:rFonts w:ascii="Calibri" w:hAnsi="Calibri" w:cs="Calibri"/>
          <w:sz w:val="22"/>
          <w:szCs w:val="22"/>
        </w:rPr>
        <w:br/>
        <w:t>5.3 Over the five (5) week Competition Period, a total of twenty (20) vouchers will be awarded, to the combined value of ten thousand rand (R10,000).</w:t>
      </w:r>
      <w:r>
        <w:rPr>
          <w:rFonts w:ascii="Calibri" w:hAnsi="Calibri" w:cs="Calibri"/>
          <w:sz w:val="22"/>
          <w:szCs w:val="22"/>
        </w:rPr>
        <w:br/>
        <w:t>5.4 Four (4) winners will be randomly selected each week via a computer-generated draw from all valid entries received during that week.</w:t>
      </w:r>
      <w:r>
        <w:rPr>
          <w:rFonts w:ascii="Calibri" w:hAnsi="Calibri" w:cs="Calibri"/>
          <w:sz w:val="22"/>
          <w:szCs w:val="22"/>
        </w:rPr>
        <w:br/>
        <w:t xml:space="preserve">5.5 Weekly draws will take place on </w:t>
      </w:r>
      <w:r w:rsidR="007163CD">
        <w:rPr>
          <w:rFonts w:ascii="Calibri" w:hAnsi="Calibri" w:cs="Calibri"/>
          <w:sz w:val="22"/>
          <w:szCs w:val="22"/>
        </w:rPr>
        <w:t>Wednesday</w:t>
      </w:r>
      <w:r>
        <w:rPr>
          <w:rFonts w:ascii="Calibri" w:hAnsi="Calibri" w:cs="Calibri"/>
          <w:sz w:val="22"/>
          <w:szCs w:val="22"/>
        </w:rPr>
        <w:t xml:space="preserve"> of each week during the Competition Period, with the first draw on </w:t>
      </w:r>
      <w:r w:rsidR="00E83AAD">
        <w:rPr>
          <w:rFonts w:ascii="Calibri" w:hAnsi="Calibri" w:cs="Calibri"/>
          <w:b/>
          <w:bCs/>
          <w:sz w:val="22"/>
          <w:szCs w:val="22"/>
        </w:rPr>
        <w:t>13</w:t>
      </w:r>
      <w:r w:rsidR="007163CD">
        <w:rPr>
          <w:rFonts w:ascii="Calibri" w:hAnsi="Calibri" w:cs="Calibri"/>
          <w:b/>
          <w:bCs/>
          <w:sz w:val="22"/>
          <w:szCs w:val="22"/>
        </w:rPr>
        <w:t xml:space="preserve"> July 2026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  <w:t xml:space="preserve">5.6 Prize fulfilment will be completed by no later than </w:t>
      </w:r>
      <w:r w:rsidR="007163CD">
        <w:rPr>
          <w:rFonts w:ascii="Calibri" w:hAnsi="Calibri" w:cs="Calibri"/>
          <w:b/>
          <w:bCs/>
          <w:sz w:val="22"/>
          <w:szCs w:val="22"/>
        </w:rPr>
        <w:t>10</w:t>
      </w:r>
      <w:r>
        <w:rPr>
          <w:rFonts w:ascii="Calibri" w:hAnsi="Calibri" w:cs="Calibri"/>
          <w:b/>
          <w:bCs/>
          <w:sz w:val="22"/>
          <w:szCs w:val="22"/>
        </w:rPr>
        <w:t xml:space="preserve"> days after each weekly draw</w:t>
      </w:r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 xml:space="preserve"> will complete prize fulfilment by way of </w:t>
      </w:r>
      <w:proofErr w:type="spellStart"/>
      <w:r>
        <w:rPr>
          <w:rFonts w:ascii="Calibri" w:hAnsi="Calibri" w:cs="Calibri"/>
          <w:sz w:val="22"/>
          <w:szCs w:val="22"/>
        </w:rPr>
        <w:t>Ackermans</w:t>
      </w:r>
      <w:proofErr w:type="spellEnd"/>
      <w:r>
        <w:rPr>
          <w:rFonts w:ascii="Calibri" w:hAnsi="Calibri" w:cs="Calibri"/>
          <w:sz w:val="22"/>
          <w:szCs w:val="22"/>
        </w:rPr>
        <w:t xml:space="preserve"> vouchers,</w:t>
      </w:r>
      <w:r w:rsidR="007163CD">
        <w:rPr>
          <w:rFonts w:ascii="Calibri" w:hAnsi="Calibri" w:cs="Calibri"/>
          <w:sz w:val="22"/>
          <w:szCs w:val="22"/>
        </w:rPr>
        <w:t xml:space="preserve"> to the value of R500 each as digital vouchers via Yoyo which will be distributed to the phone number supplied by Two Mountains.</w:t>
      </w:r>
      <w:r>
        <w:rPr>
          <w:rFonts w:ascii="Calibri" w:hAnsi="Calibri" w:cs="Calibri"/>
          <w:sz w:val="22"/>
          <w:szCs w:val="22"/>
        </w:rPr>
        <w:br/>
        <w:t xml:space="preserve">5.7 Pay@ will provide the relevant winning transaction details to Two Mountains, who will contact the winners by telephone using the valid </w:t>
      </w:r>
      <w:proofErr w:type="spellStart"/>
      <w:r>
        <w:rPr>
          <w:rFonts w:ascii="Calibri" w:hAnsi="Calibri" w:cs="Calibri"/>
          <w:sz w:val="22"/>
          <w:szCs w:val="22"/>
        </w:rPr>
        <w:t>cellphone</w:t>
      </w:r>
      <w:proofErr w:type="spellEnd"/>
      <w:r>
        <w:rPr>
          <w:rFonts w:ascii="Calibri" w:hAnsi="Calibri" w:cs="Calibri"/>
          <w:sz w:val="22"/>
          <w:szCs w:val="22"/>
        </w:rPr>
        <w:t xml:space="preserve"> number linked to their payment record or policy account.</w:t>
      </w:r>
    </w:p>
    <w:p w14:paraId="3E56F8AA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709C5F1B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6. SELECTION OF WINNERS</w:t>
      </w:r>
    </w:p>
    <w:p w14:paraId="39F98FCC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6.1 Winners will be selected each week via a random computer-generated draw conducted by Pay@.</w:t>
      </w:r>
      <w:r>
        <w:rPr>
          <w:rFonts w:ascii="Calibri" w:hAnsi="Calibri" w:cs="Calibri"/>
          <w:sz w:val="22"/>
          <w:szCs w:val="22"/>
        </w:rPr>
        <w:br/>
        <w:t>6.2 Four (4) primary winners and a number of reserve winners will be drawn in each weekly draw.</w:t>
      </w:r>
      <w:r>
        <w:rPr>
          <w:rFonts w:ascii="Calibri" w:hAnsi="Calibri" w:cs="Calibri"/>
          <w:sz w:val="22"/>
          <w:szCs w:val="22"/>
        </w:rPr>
        <w:br/>
        <w:t>6.3 Two Mountains will verify that shortlisted winners hold active policies at the time of verification and draw.</w:t>
      </w:r>
      <w:r>
        <w:rPr>
          <w:rFonts w:ascii="Calibri" w:hAnsi="Calibri" w:cs="Calibri"/>
          <w:sz w:val="22"/>
          <w:szCs w:val="22"/>
        </w:rPr>
        <w:br/>
        <w:t>6.4 If a shortlisted winner is found to be ineligible, a reserve winner will be selected in their place.</w:t>
      </w:r>
    </w:p>
    <w:p w14:paraId="360E6671" w14:textId="7CE3541E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617CD504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7. GENERAL</w:t>
      </w:r>
    </w:p>
    <w:p w14:paraId="0D04DDBD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7.1 The names of winners may be published on Two Mountains and Pay@ social media platforms and websites, subject to winners’ consent.</w:t>
      </w:r>
      <w:r>
        <w:rPr>
          <w:rFonts w:ascii="Calibri" w:hAnsi="Calibri" w:cs="Calibri"/>
          <w:sz w:val="22"/>
          <w:szCs w:val="22"/>
        </w:rPr>
        <w:br/>
        <w:t>7.2 Winners may be requested to participate in publicity activities; participation is voluntary and winners may decline.</w:t>
      </w:r>
      <w:r>
        <w:rPr>
          <w:rFonts w:ascii="Calibri" w:hAnsi="Calibri" w:cs="Calibri"/>
          <w:sz w:val="22"/>
          <w:szCs w:val="22"/>
        </w:rPr>
        <w:br/>
        <w:t xml:space="preserve">7.3 The Promoters’ decision regarding any matter relating to the competition, including selection of </w:t>
      </w:r>
      <w:r>
        <w:rPr>
          <w:rFonts w:ascii="Calibri" w:hAnsi="Calibri" w:cs="Calibri"/>
          <w:sz w:val="22"/>
          <w:szCs w:val="22"/>
        </w:rPr>
        <w:lastRenderedPageBreak/>
        <w:t>winners, is final and no correspondence will be entered into.</w:t>
      </w:r>
      <w:r>
        <w:rPr>
          <w:rFonts w:ascii="Calibri" w:hAnsi="Calibri" w:cs="Calibri"/>
          <w:sz w:val="22"/>
          <w:szCs w:val="22"/>
        </w:rPr>
        <w:br/>
        <w:t>7.4 A copy of these Terms and Conditions will be available on the Two Mountains and Pay@ websites.</w:t>
      </w:r>
      <w:r>
        <w:rPr>
          <w:rFonts w:ascii="Calibri" w:hAnsi="Calibri" w:cs="Calibri"/>
          <w:sz w:val="22"/>
          <w:szCs w:val="22"/>
        </w:rPr>
        <w:br/>
        <w:t>7.5 The Promoters are not responsible for any technical, system, network, or transaction failures that may result in an entry not being successfully recorded.</w:t>
      </w:r>
    </w:p>
    <w:p w14:paraId="0EBB42A0" w14:textId="381F0919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40F7B8FC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8. DATA PROTECTION AND PRIVACY</w:t>
      </w:r>
    </w:p>
    <w:p w14:paraId="7A80729C" w14:textId="77777777" w:rsidR="00253916" w:rsidRPr="00253916" w:rsidRDefault="00253916" w:rsidP="00253916">
      <w:pPr>
        <w:spacing w:after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8.1 By entering the competition, Entrants consent to the collection and processing of their personal information by the Promoters for purposes of administering the competition.</w:t>
      </w:r>
      <w:r>
        <w:rPr>
          <w:rFonts w:ascii="Calibri" w:hAnsi="Calibri" w:cs="Calibri"/>
          <w:sz w:val="22"/>
          <w:szCs w:val="22"/>
        </w:rPr>
        <w:br/>
        <w:t>8.2 Personal information will be processed in accordance with applicable data protection legislation, including the Protection of Personal Information Act (POPIA).</w:t>
      </w:r>
      <w:r>
        <w:rPr>
          <w:rFonts w:ascii="Calibri" w:hAnsi="Calibri" w:cs="Calibri"/>
          <w:sz w:val="22"/>
          <w:szCs w:val="22"/>
        </w:rPr>
        <w:br/>
        <w:t>8.3 Personal information will not be shared with third parties except where necessary for the administration and execution of this competition.</w:t>
      </w:r>
    </w:p>
    <w:sectPr w:rsidR="00253916" w:rsidRPr="00253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92B66A" w14:textId="77777777" w:rsidR="00AA6E5E" w:rsidRDefault="00AA6E5E" w:rsidP="00253916">
      <w:pPr>
        <w:spacing w:after="0" w:line="240" w:lineRule="auto"/>
      </w:pPr>
      <w:r>
        <w:separator/>
      </w:r>
    </w:p>
  </w:endnote>
  <w:endnote w:type="continuationSeparator" w:id="0">
    <w:p w14:paraId="40E274F8" w14:textId="77777777" w:rsidR="00AA6E5E" w:rsidRDefault="00AA6E5E" w:rsidP="00253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9D7248" w14:textId="77777777" w:rsidR="00AA6E5E" w:rsidRDefault="00AA6E5E" w:rsidP="00253916">
      <w:pPr>
        <w:spacing w:after="0" w:line="240" w:lineRule="auto"/>
      </w:pPr>
      <w:r>
        <w:separator/>
      </w:r>
    </w:p>
  </w:footnote>
  <w:footnote w:type="continuationSeparator" w:id="0">
    <w:p w14:paraId="7995C360" w14:textId="77777777" w:rsidR="00AA6E5E" w:rsidRDefault="00AA6E5E" w:rsidP="00253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16"/>
    <w:rsid w:val="000F40C1"/>
    <w:rsid w:val="00220755"/>
    <w:rsid w:val="00235321"/>
    <w:rsid w:val="00253916"/>
    <w:rsid w:val="00353A6B"/>
    <w:rsid w:val="00441715"/>
    <w:rsid w:val="007163CD"/>
    <w:rsid w:val="008108AF"/>
    <w:rsid w:val="00AA6E5E"/>
    <w:rsid w:val="00AD1FF1"/>
    <w:rsid w:val="00DA7509"/>
    <w:rsid w:val="00E8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AF3B11"/>
  <w15:chartTrackingRefBased/>
  <w15:docId w15:val="{3842E926-6C08-4271-821D-762F33F0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39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916"/>
  </w:style>
  <w:style w:type="paragraph" w:styleId="Footer">
    <w:name w:val="footer"/>
    <w:basedOn w:val="Normal"/>
    <w:link w:val="FooterChar"/>
    <w:uiPriority w:val="99"/>
    <w:unhideWhenUsed/>
    <w:rsid w:val="002539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59FA57D316F4FA705DBB632612A48" ma:contentTypeVersion="19" ma:contentTypeDescription="Create a new document." ma:contentTypeScope="" ma:versionID="8f0d4324f997d23f20d16244ecf11968">
  <xsd:schema xmlns:xsd="http://www.w3.org/2001/XMLSchema" xmlns:xs="http://www.w3.org/2001/XMLSchema" xmlns:p="http://schemas.microsoft.com/office/2006/metadata/properties" xmlns:ns2="f9d7ee62-40fd-4282-afdf-aaf4d8dd8828" xmlns:ns3="26c35384-a389-4196-8362-63b1046feea9" targetNamespace="http://schemas.microsoft.com/office/2006/metadata/properties" ma:root="true" ma:fieldsID="8218f15249f1738dacea22da57a625bf" ns2:_="" ns3:_="">
    <xsd:import namespace="f9d7ee62-40fd-4282-afdf-aaf4d8dd8828"/>
    <xsd:import namespace="26c35384-a389-4196-8362-63b1046fee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7ee62-40fd-4282-afdf-aaf4d8dd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01ba900-5871-4629-9f38-9b2597154ded}" ma:internalName="TaxCatchAll" ma:showField="CatchAllData" ma:web="f9d7ee62-40fd-4282-afdf-aaf4d8dd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35384-a389-4196-8362-63b1046fe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df59d1-8204-4825-a291-4d1d12ad4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c35384-a389-4196-8362-63b1046feea9">
      <Terms xmlns="http://schemas.microsoft.com/office/infopath/2007/PartnerControls"/>
    </lcf76f155ced4ddcb4097134ff3c332f>
    <TaxCatchAll xmlns="f9d7ee62-40fd-4282-afdf-aaf4d8dd8828" xsi:nil="true"/>
  </documentManagement>
</p:properties>
</file>

<file path=customXml/itemProps1.xml><?xml version="1.0" encoding="utf-8"?>
<ds:datastoreItem xmlns:ds="http://schemas.openxmlformats.org/officeDocument/2006/customXml" ds:itemID="{AC0B3CDE-6A92-4B80-B7AA-1AFFC2C23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7ee62-40fd-4282-afdf-aaf4d8dd8828"/>
    <ds:schemaRef ds:uri="26c35384-a389-4196-8362-63b1046fe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1EA20-B204-44FE-BA42-B958210A6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988EB-3548-4DA2-AC57-9F714A3737F9}">
  <ds:schemaRefs>
    <ds:schemaRef ds:uri="http://schemas.microsoft.com/office/2006/metadata/properties"/>
    <ds:schemaRef ds:uri="http://schemas.microsoft.com/office/infopath/2007/PartnerControls"/>
    <ds:schemaRef ds:uri="26c35384-a389-4196-8362-63b1046feea9"/>
    <ds:schemaRef ds:uri="f9d7ee62-40fd-4282-afdf-aaf4d8dd88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782</Words>
  <Characters>4200</Characters>
  <Application>Microsoft Office Word</Application>
  <DocSecurity>0</DocSecurity>
  <Lines>80</Lines>
  <Paragraphs>20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Madre De Bod</dc:creator>
  <cp:keywords/>
  <dc:description/>
  <cp:lastModifiedBy>Claire Meiring</cp:lastModifiedBy>
  <cp:revision>5</cp:revision>
  <dcterms:created xsi:type="dcterms:W3CDTF">2026-06-29T14:31:00Z</dcterms:created>
  <dcterms:modified xsi:type="dcterms:W3CDTF">2026-07-20T09:11:00Z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03185bbb-e6fb-4262-9216-1b3020f6aa7c</vt:lpwstr>
  </property>
  <property fmtid="{D5CDD505-2E9C-101B-9397-08002B2CF9AE}" pid="3" name="ContentTypeId">
    <vt:lpwstr>0x01010020559FA57D316F4FA705DBB632612A48</vt:lpwstr>
  </property>
</Properties>
</file>